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b/>
          <w:bCs/>
          <w:color w:val="1F4E79"/>
          <w:sz w:val="32"/>
          <w:szCs w:val="32"/>
        </w:rPr>
        <w:t xml:space="preserve">TREASURER TRANSITION CHECKLIST</w:t>
      </w:r>
    </w:p>
    <w:p>
      <w:pPr>
        <w:pBdr>
          <w:bottom w:val="single" w:color="1F4E79" w:sz="8" w:space="2"/>
        </w:pBdr>
        <w:spacing w:after="40"/>
        <w:jc w:val="center"/>
      </w:pPr>
      <w:r>
        <w:rPr>
          <w:i/>
          <w:iCs/>
          <w:color w:val="595959"/>
          <w:sz w:val="20"/>
          <w:szCs w:val="20"/>
        </w:rPr>
        <w:t xml:space="preserve">For an orderly handoff when the treasurer role changes</w:t>
      </w:r>
    </w:p>
    <w:p>
      <w:pPr>
        <w:spacing w:after="120" w:before="120"/>
      </w:pPr>
      <w:r>
        <w:rPr>
          <w:sz w:val="20"/>
          <w:szCs w:val="20"/>
        </w:rPr>
        <w:t xml:space="preserve">Work through this checklist together — outgoing and incoming treasurer, ideally with one more board member present. Target completing the banking items within two weeks of the role change. Educational template; follow your governing documents and bank requirements.</w:t>
      </w:r>
    </w:p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1. Banking &amp; Access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5460"/>
        <w:gridCol w:w="3400"/>
      </w:tblGrid>
      <w:tr>
        <w:trPr>
          <w:tblHeader/>
        </w:trP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✓</w:t>
            </w:r>
          </w:p>
        </w:tc>
        <w:tc>
          <w:tcPr>
            <w:tcW w:type="dxa" w:w="5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Task</w:t>
            </w:r>
          </w:p>
        </w:tc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Notes / where to find it</w:t>
            </w:r>
          </w:p>
        </w:tc>
      </w:tr>
      <w:t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5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Update signature cards for every account: operating, reserve, CDs, money market</w:t>
            </w:r>
          </w:p>
        </w:tc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color w:val="595959"/>
                <w:sz w:val="20"/>
                <w:szCs w:val="20"/>
              </w:rPr>
              <w:t xml:space="preserve">Bank may require a board resolution</w:t>
            </w:r>
          </w:p>
        </w:tc>
      </w:tr>
      <w:t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5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Remove the outgoing signer from all accounts once the new signer is active</w:t>
            </w:r>
          </w:p>
        </w:tc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color w:val="59595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5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Transfer online banking administrator access; revoke old credentials</w:t>
            </w:r>
          </w:p>
        </w:tc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color w:val="59595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5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Cancel or reissue any association debit/credit cards</w:t>
            </w:r>
          </w:p>
        </w:tc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color w:val="59595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5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Verify check stock location and record the next check number</w:t>
            </w:r>
          </w:p>
        </w:tc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color w:val="595959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2. Records Handoff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5460"/>
        <w:gridCol w:w="3400"/>
      </w:tblGrid>
      <w:tr>
        <w:trPr>
          <w:tblHeader/>
        </w:trP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✓</w:t>
            </w:r>
          </w:p>
        </w:tc>
        <w:tc>
          <w:tcPr>
            <w:tcW w:type="dxa" w:w="5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Task</w:t>
            </w:r>
          </w:p>
        </w:tc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Notes / where to find it</w:t>
            </w:r>
          </w:p>
        </w:tc>
      </w:tr>
      <w:t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5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General ledger, chart of accounts, and accounting procedures notes</w:t>
            </w:r>
          </w:p>
        </w:tc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color w:val="59595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5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Budgets: current year plus at least two prior years</w:t>
            </w:r>
          </w:p>
        </w:tc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color w:val="59595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5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Bank statements and reconciliations — reconciled through: ______________</w:t>
            </w:r>
          </w:p>
        </w:tc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color w:val="595959"/>
                <w:sz w:val="20"/>
                <w:szCs w:val="20"/>
              </w:rPr>
              <w:t xml:space="preserve">Note any unreconciled months</w:t>
            </w:r>
          </w:p>
        </w:tc>
      </w:tr>
      <w:t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5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Accounts payable: list of unpaid invoices and recurring payments</w:t>
            </w:r>
          </w:p>
        </w:tc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color w:val="59595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5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Delinquency list, payment plans, and any accounts with attorneys/collections</w:t>
            </w:r>
          </w:p>
        </w:tc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color w:val="59595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5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Tax returns and filing status — last year filed: ________; preparer contact: __________________</w:t>
            </w:r>
          </w:p>
        </w:tc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color w:val="59595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5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Audit or financial review reports, if any</w:t>
            </w:r>
          </w:p>
        </w:tc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color w:val="59595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5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Insurance invoices and premium payment schedule</w:t>
            </w:r>
          </w:p>
        </w:tc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color w:val="595959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3. Software &amp; Credentials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5460"/>
        <w:gridCol w:w="3400"/>
      </w:tblGrid>
      <w:tr>
        <w:trPr>
          <w:tblHeader/>
        </w:trP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✓</w:t>
            </w:r>
          </w:p>
        </w:tc>
        <w:tc>
          <w:tcPr>
            <w:tcW w:type="dxa" w:w="5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Task</w:t>
            </w:r>
          </w:p>
        </w:tc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Notes / where to find it</w:t>
            </w:r>
          </w:p>
        </w:tc>
      </w:tr>
      <w:t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5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Transfer accounting software administrator rights to the incoming treasurer</w:t>
            </w:r>
          </w:p>
        </w:tc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color w:val="59595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5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Transfer payment platform / bank lockbox / payroll credentials (as applicable)</w:t>
            </w:r>
          </w:p>
        </w:tc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color w:val="59595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5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Hand over stored passwords securely (password manager preferred — not email)</w:t>
            </w:r>
          </w:p>
        </w:tc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color w:val="59595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5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Remove the outgoing treasurer's access after handoff is confirmed complete</w:t>
            </w:r>
          </w:p>
        </w:tc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color w:val="595959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4. Controls Review (do this together)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5460"/>
        <w:gridCol w:w="3400"/>
      </w:tblGrid>
      <w:tr>
        <w:trPr>
          <w:tblHeader/>
        </w:trP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✓</w:t>
            </w:r>
          </w:p>
        </w:tc>
        <w:tc>
          <w:tcPr>
            <w:tcW w:type="dxa" w:w="5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Task</w:t>
            </w:r>
          </w:p>
        </w:tc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Notes / where to find it</w:t>
            </w:r>
          </w:p>
        </w:tc>
      </w:tr>
      <w:t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5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Confirm the dual-signature or dual-approval threshold: payments over $__________</w:t>
            </w:r>
          </w:p>
        </w:tc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color w:val="595959"/>
                <w:sz w:val="20"/>
                <w:szCs w:val="20"/>
              </w:rPr>
              <w:t xml:space="preserve">Per your governing documents/policy</w:t>
            </w:r>
          </w:p>
        </w:tc>
      </w:tr>
      <w:t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5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Confirm a board member who is NOT a signer reviews bank statements monthly</w:t>
            </w:r>
          </w:p>
        </w:tc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color w:val="59595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5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Agree on the monthly reconciliation and financial reporting cadence</w:t>
            </w:r>
          </w:p>
        </w:tc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color w:val="59595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5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Confirm fidelity/crime insurance covers current board members and note the limit</w:t>
            </w:r>
          </w:p>
        </w:tc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color w:val="595959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Sign-Off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Outgoing Treasurer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Incoming Treasurer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Witness (Board Member)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Signature: __________________</w:t>
            </w:r>
          </w:p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Date: ____________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Signature: __________________</w:t>
            </w:r>
          </w:p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Date: ____________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Signature: __________________</w:t>
            </w:r>
          </w:p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Date: ____________</w:t>
            </w:r>
          </w:p>
        </w:tc>
      </w:tr>
    </w:tbl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2026-07-03T21:43:08.106Z</dcterms:created>
  <dcterms:modified xsi:type="dcterms:W3CDTF">2026-07-03T21:43:08.106Z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